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4D4D" w14:textId="77777777" w:rsidR="00BE189C" w:rsidRDefault="00000000">
      <w:pPr>
        <w:jc w:val="center"/>
        <w:rPr>
          <w:rFonts w:ascii="Avenir" w:eastAsia="Avenir" w:hAnsi="Avenir" w:cs="Avenir"/>
          <w:b/>
        </w:rPr>
      </w:pPr>
      <w:r>
        <w:rPr>
          <w:rFonts w:ascii="Avenir" w:eastAsia="Avenir" w:hAnsi="Avenir" w:cs="Avenir"/>
          <w:b/>
        </w:rPr>
        <w:t xml:space="preserve">Grupo Murano presenta el complejo de usos mixtos i421 Live District: un espacio vivo que integra a dos marcas hoteleras de prestigio mundial: Mondrian y </w:t>
      </w:r>
      <w:proofErr w:type="spellStart"/>
      <w:r>
        <w:rPr>
          <w:rFonts w:ascii="Avenir" w:eastAsia="Avenir" w:hAnsi="Avenir" w:cs="Avenir"/>
          <w:b/>
        </w:rPr>
        <w:t>Andaz</w:t>
      </w:r>
      <w:proofErr w:type="spellEnd"/>
    </w:p>
    <w:p w14:paraId="17595E50" w14:textId="77777777" w:rsidR="00BE189C" w:rsidRDefault="00BE189C">
      <w:pPr>
        <w:jc w:val="center"/>
        <w:rPr>
          <w:rFonts w:ascii="Avenir" w:eastAsia="Avenir" w:hAnsi="Avenir" w:cs="Avenir"/>
          <w:b/>
        </w:rPr>
      </w:pPr>
    </w:p>
    <w:p w14:paraId="5A83E6A6" w14:textId="77777777" w:rsidR="00BE189C" w:rsidRDefault="00000000">
      <w:pPr>
        <w:numPr>
          <w:ilvl w:val="0"/>
          <w:numId w:val="1"/>
        </w:numPr>
        <w:pBdr>
          <w:top w:val="nil"/>
          <w:left w:val="nil"/>
          <w:bottom w:val="nil"/>
          <w:right w:val="nil"/>
          <w:between w:val="nil"/>
        </w:pBdr>
        <w:spacing w:after="120"/>
        <w:ind w:left="714" w:hanging="357"/>
        <w:jc w:val="both"/>
        <w:rPr>
          <w:rFonts w:ascii="Avenir" w:eastAsia="Avenir" w:hAnsi="Avenir" w:cs="Avenir"/>
          <w:b/>
          <w:color w:val="000000"/>
          <w:sz w:val="22"/>
          <w:szCs w:val="22"/>
        </w:rPr>
      </w:pPr>
      <w:r>
        <w:rPr>
          <w:rFonts w:ascii="Avenir" w:eastAsia="Avenir" w:hAnsi="Avenir" w:cs="Avenir"/>
          <w:i/>
          <w:color w:val="000000"/>
          <w:sz w:val="22"/>
          <w:szCs w:val="22"/>
        </w:rPr>
        <w:t>El mosaico de espacios de gran valor de ambas propiedades conectará con la comunidad del vibrante corredor Roma-Condesa, a través de experiencias únicas en cultura, gastronomía, arte e innovación.</w:t>
      </w:r>
    </w:p>
    <w:p w14:paraId="11344201" w14:textId="77777777" w:rsidR="00BE189C" w:rsidRDefault="00000000">
      <w:pPr>
        <w:numPr>
          <w:ilvl w:val="0"/>
          <w:numId w:val="1"/>
        </w:numPr>
        <w:pBdr>
          <w:top w:val="nil"/>
          <w:left w:val="nil"/>
          <w:bottom w:val="nil"/>
          <w:right w:val="nil"/>
          <w:between w:val="nil"/>
        </w:pBdr>
        <w:spacing w:after="120"/>
        <w:ind w:left="714" w:hanging="357"/>
        <w:jc w:val="both"/>
        <w:rPr>
          <w:rFonts w:ascii="Avenir" w:eastAsia="Avenir" w:hAnsi="Avenir" w:cs="Avenir"/>
          <w:i/>
          <w:color w:val="000000"/>
          <w:sz w:val="22"/>
          <w:szCs w:val="22"/>
        </w:rPr>
      </w:pPr>
      <w:r>
        <w:rPr>
          <w:rFonts w:ascii="Avenir" w:eastAsia="Avenir" w:hAnsi="Avenir" w:cs="Avenir"/>
          <w:i/>
          <w:color w:val="000000"/>
          <w:sz w:val="22"/>
          <w:szCs w:val="22"/>
        </w:rPr>
        <w:t>La visión estratégica de futuro de Grupo Murano con el desarrollo de i421 Live District Roma-Condesa Ciudad de México, representará un detonador de la derrama económica de esta pulsante zona de la capital del país.</w:t>
      </w:r>
    </w:p>
    <w:p w14:paraId="1CD4CFB8" w14:textId="77777777" w:rsidR="00BE189C" w:rsidRDefault="00BE189C">
      <w:pPr>
        <w:spacing w:after="120"/>
        <w:jc w:val="both"/>
        <w:rPr>
          <w:rFonts w:ascii="Avenir" w:eastAsia="Avenir" w:hAnsi="Avenir" w:cs="Avenir"/>
          <w:i/>
          <w:sz w:val="22"/>
          <w:szCs w:val="22"/>
        </w:rPr>
      </w:pPr>
    </w:p>
    <w:p w14:paraId="2B3197E4" w14:textId="77777777" w:rsidR="00BE189C" w:rsidRDefault="00000000">
      <w:pPr>
        <w:spacing w:after="120"/>
        <w:jc w:val="both"/>
        <w:rPr>
          <w:rFonts w:ascii="Avenir" w:eastAsia="Avenir" w:hAnsi="Avenir" w:cs="Avenir"/>
          <w:sz w:val="21"/>
          <w:szCs w:val="21"/>
        </w:rPr>
      </w:pPr>
      <w:r>
        <w:rPr>
          <w:rFonts w:ascii="Avenir" w:eastAsia="Avenir" w:hAnsi="Avenir" w:cs="Avenir"/>
          <w:b/>
          <w:sz w:val="21"/>
          <w:szCs w:val="21"/>
        </w:rPr>
        <w:t xml:space="preserve">Ciudad de México, 25 de octubre de 2022.- </w:t>
      </w:r>
      <w:r>
        <w:rPr>
          <w:rFonts w:ascii="Avenir" w:eastAsia="Avenir" w:hAnsi="Avenir" w:cs="Avenir"/>
          <w:sz w:val="21"/>
          <w:szCs w:val="21"/>
        </w:rPr>
        <w:t xml:space="preserve">La icónica avenida de los Insurgentes 421 esquina con Aguascalientes es el cruce de dos de los más atractivos barrios de la ciudad: la Roma y la Condesa, y en donde hoy Grupo Murano fue el anfitrión de la pre-inauguración del nuevo espacio-destino </w:t>
      </w:r>
      <w:r>
        <w:rPr>
          <w:rFonts w:ascii="Avenir" w:eastAsia="Avenir" w:hAnsi="Avenir" w:cs="Avenir"/>
          <w:b/>
          <w:sz w:val="21"/>
          <w:szCs w:val="21"/>
        </w:rPr>
        <w:t>i421 Live District</w:t>
      </w:r>
      <w:r>
        <w:rPr>
          <w:rFonts w:ascii="Avenir" w:eastAsia="Avenir" w:hAnsi="Avenir" w:cs="Avenir"/>
          <w:sz w:val="21"/>
          <w:szCs w:val="21"/>
        </w:rPr>
        <w:t xml:space="preserve"> </w:t>
      </w:r>
      <w:r>
        <w:rPr>
          <w:rFonts w:ascii="Avenir" w:eastAsia="Avenir" w:hAnsi="Avenir" w:cs="Avenir"/>
          <w:b/>
          <w:sz w:val="21"/>
          <w:szCs w:val="21"/>
        </w:rPr>
        <w:t>Roma-Condesa</w:t>
      </w:r>
      <w:r>
        <w:rPr>
          <w:rFonts w:ascii="Avenir" w:eastAsia="Avenir" w:hAnsi="Avenir" w:cs="Avenir"/>
          <w:sz w:val="21"/>
          <w:szCs w:val="21"/>
        </w:rPr>
        <w:t xml:space="preserve"> </w:t>
      </w:r>
      <w:r>
        <w:rPr>
          <w:rFonts w:ascii="Avenir" w:eastAsia="Avenir" w:hAnsi="Avenir" w:cs="Avenir"/>
          <w:b/>
          <w:sz w:val="21"/>
          <w:szCs w:val="21"/>
        </w:rPr>
        <w:t>Ciudad de México</w:t>
      </w:r>
      <w:r>
        <w:rPr>
          <w:rFonts w:ascii="Avenir" w:eastAsia="Avenir" w:hAnsi="Avenir" w:cs="Avenir"/>
          <w:sz w:val="21"/>
          <w:szCs w:val="21"/>
        </w:rPr>
        <w:t xml:space="preserve">, que aloja a dos marcas hoteleras internacionalmente reconocidas en la industria de la hospitalidad: el primer Mondrian de </w:t>
      </w:r>
      <w:proofErr w:type="spellStart"/>
      <w:r>
        <w:rPr>
          <w:rFonts w:ascii="Avenir" w:eastAsia="Avenir" w:hAnsi="Avenir" w:cs="Avenir"/>
          <w:sz w:val="21"/>
          <w:szCs w:val="21"/>
        </w:rPr>
        <w:t>Ennismore</w:t>
      </w:r>
      <w:proofErr w:type="spellEnd"/>
      <w:r>
        <w:rPr>
          <w:rFonts w:ascii="Avenir" w:eastAsia="Avenir" w:hAnsi="Avenir" w:cs="Avenir"/>
          <w:sz w:val="21"/>
          <w:szCs w:val="21"/>
        </w:rPr>
        <w:t xml:space="preserve"> y Accor en México y América Latina, que será una adición moderna y de diseño para los viajeros ávidos de inspiración, sorpresa y creatividad; y </w:t>
      </w:r>
      <w:proofErr w:type="spellStart"/>
      <w:r>
        <w:rPr>
          <w:rFonts w:ascii="Avenir" w:eastAsia="Avenir" w:hAnsi="Avenir" w:cs="Avenir"/>
          <w:sz w:val="21"/>
          <w:szCs w:val="21"/>
        </w:rPr>
        <w:t>Andaz</w:t>
      </w:r>
      <w:proofErr w:type="spellEnd"/>
      <w:r>
        <w:rPr>
          <w:rFonts w:ascii="Avenir" w:eastAsia="Avenir" w:hAnsi="Avenir" w:cs="Avenir"/>
          <w:sz w:val="21"/>
          <w:szCs w:val="21"/>
        </w:rPr>
        <w:t>, de Hyatt, el primero en la Ciudad de México, que celebra la cultura nacional con elementos, colores típicos y un toque de art déco.</w:t>
      </w:r>
    </w:p>
    <w:p w14:paraId="289CDBB3" w14:textId="77777777" w:rsidR="00BE189C" w:rsidRDefault="00000000">
      <w:pPr>
        <w:spacing w:after="120"/>
        <w:jc w:val="both"/>
        <w:rPr>
          <w:rFonts w:ascii="Avenir" w:eastAsia="Avenir" w:hAnsi="Avenir" w:cs="Avenir"/>
          <w:sz w:val="21"/>
          <w:szCs w:val="21"/>
        </w:rPr>
      </w:pPr>
      <w:r>
        <w:rPr>
          <w:rFonts w:ascii="Avenir" w:eastAsia="Avenir" w:hAnsi="Avenir" w:cs="Avenir"/>
          <w:sz w:val="21"/>
          <w:szCs w:val="21"/>
        </w:rPr>
        <w:t>Grupo Murano tiene muy clara su visión del futuro al traer a i421 Live District Roma-Condesa Ciudad de México, la inversión de más de $150 millones de dólares en estas icónicas marcas americanas: “</w:t>
      </w:r>
      <w:r>
        <w:rPr>
          <w:rFonts w:ascii="Avenir" w:eastAsia="Avenir" w:hAnsi="Avenir" w:cs="Avenir"/>
          <w:i/>
          <w:sz w:val="21"/>
          <w:szCs w:val="21"/>
        </w:rPr>
        <w:t>Es un honor presentar el proyecto i421, que conecta en muchos sentidos a estas dos importantes marcas con el ritmo de la comunidad de este corredor Roma-Condesa, en donde gracias al apoyo de quienes han apostado por consolidar este desarrollo, se han generado hasta ahora 5 mil empleos y se producirá además un impacto directo en la economía local, ya que tiene un enfoque de proveeduría nacional por arriba del 90%</w:t>
      </w:r>
      <w:r>
        <w:rPr>
          <w:rFonts w:ascii="Avenir" w:eastAsia="Avenir" w:hAnsi="Avenir" w:cs="Avenir"/>
          <w:sz w:val="21"/>
          <w:szCs w:val="21"/>
        </w:rPr>
        <w:t>”, señaló Marcos Sacal, propietario Director General y de Operaciones de Grupo Murano.</w:t>
      </w:r>
    </w:p>
    <w:p w14:paraId="24A51BA6" w14:textId="77777777" w:rsidR="00BE189C" w:rsidRDefault="00000000">
      <w:pPr>
        <w:spacing w:after="120"/>
        <w:jc w:val="both"/>
        <w:rPr>
          <w:rFonts w:ascii="Avenir" w:eastAsia="Avenir" w:hAnsi="Avenir" w:cs="Avenir"/>
          <w:sz w:val="21"/>
          <w:szCs w:val="21"/>
        </w:rPr>
      </w:pPr>
      <w:r>
        <w:rPr>
          <w:rFonts w:ascii="Avenir" w:eastAsia="Avenir" w:hAnsi="Avenir" w:cs="Avenir"/>
          <w:sz w:val="21"/>
          <w:szCs w:val="21"/>
        </w:rPr>
        <w:t xml:space="preserve">Con las 400 habitaciones y suites de las marcas Mondrian y </w:t>
      </w:r>
      <w:proofErr w:type="spellStart"/>
      <w:r>
        <w:rPr>
          <w:rFonts w:ascii="Avenir" w:eastAsia="Avenir" w:hAnsi="Avenir" w:cs="Avenir"/>
          <w:sz w:val="21"/>
          <w:szCs w:val="21"/>
        </w:rPr>
        <w:t>Andaz</w:t>
      </w:r>
      <w:proofErr w:type="spellEnd"/>
      <w:r>
        <w:rPr>
          <w:rFonts w:ascii="Avenir" w:eastAsia="Avenir" w:hAnsi="Avenir" w:cs="Avenir"/>
          <w:sz w:val="21"/>
          <w:szCs w:val="21"/>
        </w:rPr>
        <w:t>, i421 Live District aporta un crecimiento mayor al 50% al inventario de habitaciones de hotel en el corredor Roma-Condesa, que de hecho duplica dicho inventario en esta zona en constante crecimiento y con demanda nacional e internacional cada vez mayor.</w:t>
      </w:r>
    </w:p>
    <w:p w14:paraId="6D227CEE" w14:textId="77777777" w:rsidR="00BE189C" w:rsidRDefault="00000000">
      <w:pPr>
        <w:spacing w:after="120"/>
        <w:jc w:val="both"/>
        <w:rPr>
          <w:rFonts w:ascii="Avenir" w:eastAsia="Avenir" w:hAnsi="Avenir" w:cs="Avenir"/>
          <w:sz w:val="21"/>
          <w:szCs w:val="21"/>
        </w:rPr>
      </w:pPr>
      <w:r>
        <w:rPr>
          <w:rFonts w:ascii="Avenir" w:eastAsia="Avenir" w:hAnsi="Avenir" w:cs="Avenir"/>
          <w:sz w:val="21"/>
          <w:szCs w:val="21"/>
        </w:rPr>
        <w:t>Marcos Sacal destacó la relevancia en materia de sustentabilidad del proyecto, con base en la obtención de la Certificación Preliminar EGDE avalada por el Banco Mundial, que lo apalanca como una marca de responsabilidad corporativa y de excelencia ambiental: “</w:t>
      </w:r>
      <w:r>
        <w:rPr>
          <w:rFonts w:ascii="Avenir" w:eastAsia="Avenir" w:hAnsi="Avenir" w:cs="Avenir"/>
          <w:i/>
          <w:sz w:val="21"/>
          <w:szCs w:val="21"/>
        </w:rPr>
        <w:t>Esta certificación comprueba que es posible generar desarrollos de usos mixtos atractivos y rentables, con un compromiso con la sustentabilidad y el medio ambiente</w:t>
      </w:r>
      <w:r>
        <w:rPr>
          <w:rFonts w:ascii="Avenir" w:eastAsia="Avenir" w:hAnsi="Avenir" w:cs="Avenir"/>
          <w:sz w:val="21"/>
          <w:szCs w:val="21"/>
        </w:rPr>
        <w:t>”, comentó el directivo. “</w:t>
      </w:r>
      <w:r>
        <w:rPr>
          <w:rFonts w:ascii="Avenir" w:eastAsia="Avenir" w:hAnsi="Avenir" w:cs="Avenir"/>
          <w:i/>
          <w:sz w:val="21"/>
          <w:szCs w:val="21"/>
        </w:rPr>
        <w:t>Agradezco el apoyo que recibimos por parte del Banco Nacional de Comercio Exterior por el importante acompañamiento brindado para que este proyecto lograra catalizarse</w:t>
      </w:r>
      <w:r>
        <w:rPr>
          <w:rFonts w:ascii="Avenir" w:eastAsia="Avenir" w:hAnsi="Avenir" w:cs="Avenir"/>
          <w:sz w:val="21"/>
          <w:szCs w:val="21"/>
        </w:rPr>
        <w:t>”, finalizó Marcos Sacal.</w:t>
      </w:r>
    </w:p>
    <w:p w14:paraId="5F1F9731" w14:textId="27E7F38D" w:rsidR="00BE189C" w:rsidRDefault="00000000">
      <w:pPr>
        <w:spacing w:after="120"/>
        <w:jc w:val="both"/>
        <w:rPr>
          <w:rFonts w:ascii="Avenir" w:eastAsia="Avenir" w:hAnsi="Avenir" w:cs="Avenir"/>
          <w:sz w:val="21"/>
          <w:szCs w:val="21"/>
        </w:rPr>
      </w:pPr>
      <w:r>
        <w:rPr>
          <w:rFonts w:ascii="Avenir" w:eastAsia="Avenir" w:hAnsi="Avenir" w:cs="Avenir"/>
          <w:sz w:val="21"/>
          <w:szCs w:val="21"/>
        </w:rPr>
        <w:lastRenderedPageBreak/>
        <w:t xml:space="preserve">A la ceremonia protocolaria de corte simbólico de listón en la que se ofrecieron recorridos por los diferentes espacios de i421 Live District Roma-Condesa Ciudad de México, asistieron como invitados especiales: la Dra. Nathalie </w:t>
      </w:r>
      <w:proofErr w:type="spellStart"/>
      <w:r>
        <w:rPr>
          <w:rFonts w:ascii="Avenir" w:eastAsia="Avenir" w:hAnsi="Avenir" w:cs="Avenir"/>
          <w:sz w:val="21"/>
          <w:szCs w:val="21"/>
        </w:rPr>
        <w:t>Desplas</w:t>
      </w:r>
      <w:proofErr w:type="spellEnd"/>
      <w:r>
        <w:rPr>
          <w:rFonts w:ascii="Avenir" w:eastAsia="Avenir" w:hAnsi="Avenir" w:cs="Avenir"/>
          <w:sz w:val="21"/>
          <w:szCs w:val="21"/>
        </w:rPr>
        <w:t xml:space="preserve"> </w:t>
      </w:r>
      <w:proofErr w:type="spellStart"/>
      <w:r>
        <w:rPr>
          <w:rFonts w:ascii="Avenir" w:eastAsia="Avenir" w:hAnsi="Avenir" w:cs="Avenir"/>
          <w:sz w:val="21"/>
          <w:szCs w:val="21"/>
        </w:rPr>
        <w:t>Puel</w:t>
      </w:r>
      <w:proofErr w:type="spellEnd"/>
      <w:r>
        <w:rPr>
          <w:rFonts w:ascii="Avenir" w:eastAsia="Avenir" w:hAnsi="Avenir" w:cs="Avenir"/>
          <w:sz w:val="21"/>
          <w:szCs w:val="21"/>
        </w:rPr>
        <w:t>, Secretaria de Turismo de la Ciudad de México, en representación de la Jefa de Gobierno de la Ciudad de México, Dra. Claudia Sheinbaum Pardo;</w:t>
      </w:r>
      <w:r w:rsidR="00E33586">
        <w:rPr>
          <w:rFonts w:ascii="Avenir" w:eastAsia="Avenir" w:hAnsi="Avenir" w:cs="Avenir"/>
          <w:sz w:val="21"/>
          <w:szCs w:val="21"/>
        </w:rPr>
        <w:t xml:space="preserve"> </w:t>
      </w:r>
      <w:r>
        <w:rPr>
          <w:rFonts w:ascii="Avenir" w:eastAsia="Avenir" w:hAnsi="Avenir" w:cs="Avenir"/>
          <w:sz w:val="21"/>
          <w:szCs w:val="21"/>
        </w:rPr>
        <w:t>el Secretario de Turismo Federal, Lic. Miguel Torruco Marqués; Mtro. Luis Antonio Ramírez Pineda, Director General de Nacional Financiera y del Banco Nacional de Comercio Exterior (Bancomext); y Lic. Germán González Bernal, presidente de la CANIRAC; así como los líderes de las organizaciones de turismo del país, las empresas financieras ligadas al proyecto y líderes de opinión.</w:t>
      </w:r>
    </w:p>
    <w:p w14:paraId="59F81FD2" w14:textId="77777777" w:rsidR="00BE189C" w:rsidRDefault="00000000">
      <w:pPr>
        <w:spacing w:after="120"/>
        <w:jc w:val="both"/>
        <w:rPr>
          <w:rFonts w:ascii="Avenir" w:eastAsia="Avenir" w:hAnsi="Avenir" w:cs="Avenir"/>
          <w:sz w:val="21"/>
          <w:szCs w:val="21"/>
        </w:rPr>
      </w:pPr>
      <w:r>
        <w:rPr>
          <w:rFonts w:ascii="Avenir" w:eastAsia="Avenir" w:hAnsi="Avenir" w:cs="Avenir"/>
          <w:sz w:val="21"/>
          <w:szCs w:val="21"/>
        </w:rPr>
        <w:t xml:space="preserve">Por su parte, el </w:t>
      </w:r>
      <w:proofErr w:type="gramStart"/>
      <w:r>
        <w:rPr>
          <w:rFonts w:ascii="Avenir" w:eastAsia="Avenir" w:hAnsi="Avenir" w:cs="Avenir"/>
          <w:sz w:val="21"/>
          <w:szCs w:val="21"/>
        </w:rPr>
        <w:t>Secretario</w:t>
      </w:r>
      <w:proofErr w:type="gramEnd"/>
      <w:r>
        <w:rPr>
          <w:rFonts w:ascii="Avenir" w:eastAsia="Avenir" w:hAnsi="Avenir" w:cs="Avenir"/>
          <w:sz w:val="21"/>
          <w:szCs w:val="21"/>
        </w:rPr>
        <w:t xml:space="preserve"> de Turismo Federal, Lic. Miguel Torruco Marqués, se refirió sobre la importancia del sector hotelero a nivel nacional: “</w:t>
      </w:r>
      <w:r>
        <w:rPr>
          <w:rFonts w:ascii="Avenir" w:eastAsia="Avenir" w:hAnsi="Avenir" w:cs="Avenir"/>
          <w:i/>
          <w:sz w:val="21"/>
          <w:szCs w:val="21"/>
        </w:rPr>
        <w:t>Es columna vertebral de la actividad turística de nuestro país, por la inversión que representa, la derrama económica que provoca y los empleos que genera, y está en un proceso de franca recuperación. Al cierre del 2022 se estima una ocupación hotelera promedio anual de 56%, apenas 4.3 puntos porcentuales por debajo de lo obtenido en 2019</w:t>
      </w:r>
      <w:r>
        <w:rPr>
          <w:rFonts w:ascii="Avenir" w:eastAsia="Avenir" w:hAnsi="Avenir" w:cs="Avenir"/>
          <w:sz w:val="21"/>
          <w:szCs w:val="21"/>
        </w:rPr>
        <w:t xml:space="preserve">”, comentó el </w:t>
      </w:r>
      <w:proofErr w:type="gramStart"/>
      <w:r>
        <w:rPr>
          <w:rFonts w:ascii="Avenir" w:eastAsia="Avenir" w:hAnsi="Avenir" w:cs="Avenir"/>
          <w:sz w:val="21"/>
          <w:szCs w:val="21"/>
        </w:rPr>
        <w:t>Secretario</w:t>
      </w:r>
      <w:proofErr w:type="gramEnd"/>
      <w:r>
        <w:rPr>
          <w:rFonts w:ascii="Avenir" w:eastAsia="Avenir" w:hAnsi="Avenir" w:cs="Avenir"/>
          <w:sz w:val="21"/>
          <w:szCs w:val="21"/>
        </w:rPr>
        <w:t>.</w:t>
      </w:r>
    </w:p>
    <w:p w14:paraId="1EE9A025" w14:textId="77777777" w:rsidR="00BE189C" w:rsidRDefault="00000000">
      <w:pPr>
        <w:spacing w:after="120"/>
        <w:jc w:val="both"/>
        <w:rPr>
          <w:rFonts w:ascii="Avenir" w:eastAsia="Avenir" w:hAnsi="Avenir" w:cs="Avenir"/>
          <w:sz w:val="21"/>
          <w:szCs w:val="21"/>
        </w:rPr>
      </w:pPr>
      <w:r>
        <w:rPr>
          <w:rFonts w:ascii="Avenir" w:eastAsia="Avenir" w:hAnsi="Avenir" w:cs="Avenir"/>
          <w:sz w:val="21"/>
          <w:szCs w:val="21"/>
        </w:rPr>
        <w:t xml:space="preserve">Veneradas por sus amplias avenidas arboladas, sus mansiones históricas, su diseño, su vasta  arquitectura, centros por excelencia de las artes y la cultura de la nueva era, las colonias Roma y Condesa encontrarán en i421 Live District un mosaico común de espacios de gran valor que las prestigiadas marcas hoteleras Mondrian y </w:t>
      </w:r>
      <w:proofErr w:type="spellStart"/>
      <w:r>
        <w:rPr>
          <w:rFonts w:ascii="Avenir" w:eastAsia="Avenir" w:hAnsi="Avenir" w:cs="Avenir"/>
          <w:sz w:val="21"/>
          <w:szCs w:val="21"/>
        </w:rPr>
        <w:t>Andaz</w:t>
      </w:r>
      <w:proofErr w:type="spellEnd"/>
      <w:r>
        <w:rPr>
          <w:rFonts w:ascii="Avenir" w:eastAsia="Avenir" w:hAnsi="Avenir" w:cs="Avenir"/>
          <w:sz w:val="21"/>
          <w:szCs w:val="21"/>
        </w:rPr>
        <w:t xml:space="preserve"> integran restaurantes, bares, spa, galerías, gimnasio, salón de eventos, una alberca exterior – que será la alberca exterior más alta de la ciudad-, terrazas y espacios para mascotas, así como diseños interiores y servicios de tendencia mundial, que les aportarán estilo, experiencias únicas y una conexión de los sentidos a esta consolidada comunidad.</w:t>
      </w:r>
    </w:p>
    <w:p w14:paraId="03B171A7" w14:textId="77777777" w:rsidR="00BE189C" w:rsidRDefault="00000000">
      <w:pPr>
        <w:spacing w:after="120"/>
        <w:jc w:val="both"/>
        <w:rPr>
          <w:rFonts w:ascii="Avenir" w:eastAsia="Avenir" w:hAnsi="Avenir" w:cs="Avenir"/>
          <w:sz w:val="21"/>
          <w:szCs w:val="21"/>
        </w:rPr>
      </w:pPr>
      <w:r>
        <w:rPr>
          <w:rFonts w:ascii="Avenir" w:eastAsia="Avenir" w:hAnsi="Avenir" w:cs="Avenir"/>
          <w:sz w:val="21"/>
          <w:szCs w:val="21"/>
        </w:rPr>
        <w:t>En el marco de esta ceremonia de preapertura, los asistentes pudieron apreciar algunas manifestaciones de danza, pintura y música, entre las cuales destacó la presencia de la ilustradora mexicana Sofía Núñez -vecina de la colonia Condesa-, quien elaboró un lienzo representativo de este corredor Roma-Condesa, con la utilización de valores tonales con un contraste armónico de colores que resaltan algunos elementos que caracterizan a ambas colonias.</w:t>
      </w:r>
    </w:p>
    <w:p w14:paraId="4961CEB6" w14:textId="77777777" w:rsidR="00BE189C" w:rsidRDefault="00000000">
      <w:pPr>
        <w:spacing w:after="120"/>
        <w:jc w:val="both"/>
        <w:rPr>
          <w:rFonts w:ascii="Avenir" w:eastAsia="Avenir" w:hAnsi="Avenir" w:cs="Avenir"/>
          <w:sz w:val="21"/>
          <w:szCs w:val="21"/>
        </w:rPr>
      </w:pPr>
      <w:r>
        <w:rPr>
          <w:rFonts w:ascii="Avenir" w:eastAsia="Avenir" w:hAnsi="Avenir" w:cs="Avenir"/>
          <w:sz w:val="21"/>
          <w:szCs w:val="21"/>
        </w:rPr>
        <w:t xml:space="preserve">Como parte de esta histórica aportación, i421 Live District pone a disposición el acceso a un espacio público en el que tendrán cabida las multi-diversas disciplinas y expresiones artísticas, culturales y sociales de la comunidad de la Ciudad de México. </w:t>
      </w:r>
    </w:p>
    <w:p w14:paraId="4843FB0D" w14:textId="77777777" w:rsidR="00BE189C" w:rsidRDefault="00BE189C">
      <w:pPr>
        <w:spacing w:after="120"/>
        <w:jc w:val="both"/>
        <w:rPr>
          <w:rFonts w:ascii="Avenir" w:eastAsia="Avenir" w:hAnsi="Avenir" w:cs="Avenir"/>
          <w:b/>
          <w:sz w:val="18"/>
          <w:szCs w:val="18"/>
        </w:rPr>
      </w:pPr>
    </w:p>
    <w:p w14:paraId="730300E1" w14:textId="77777777" w:rsidR="00BE189C" w:rsidRDefault="00000000">
      <w:pPr>
        <w:spacing w:after="120"/>
        <w:jc w:val="both"/>
        <w:rPr>
          <w:rFonts w:ascii="Avenir" w:eastAsia="Avenir" w:hAnsi="Avenir" w:cs="Avenir"/>
          <w:b/>
          <w:sz w:val="18"/>
          <w:szCs w:val="18"/>
        </w:rPr>
      </w:pPr>
      <w:r>
        <w:rPr>
          <w:rFonts w:ascii="Avenir" w:eastAsia="Avenir" w:hAnsi="Avenir" w:cs="Avenir"/>
          <w:b/>
          <w:sz w:val="18"/>
          <w:szCs w:val="18"/>
        </w:rPr>
        <w:t>Acerca de i421 Live District Roma-Condesa Ciudad de México</w:t>
      </w:r>
    </w:p>
    <w:p w14:paraId="5545ABCD" w14:textId="181C133C" w:rsidR="00BE189C" w:rsidRDefault="00000000">
      <w:pPr>
        <w:spacing w:after="120"/>
        <w:jc w:val="both"/>
        <w:rPr>
          <w:rFonts w:ascii="Avenir" w:eastAsia="Avenir" w:hAnsi="Avenir" w:cs="Avenir"/>
          <w:sz w:val="18"/>
          <w:szCs w:val="18"/>
        </w:rPr>
      </w:pPr>
      <w:r>
        <w:rPr>
          <w:rFonts w:ascii="Avenir" w:eastAsia="Avenir" w:hAnsi="Avenir" w:cs="Avenir"/>
          <w:sz w:val="18"/>
          <w:szCs w:val="18"/>
        </w:rPr>
        <w:t xml:space="preserve">i421 Live District, hace referencia a la icónica avenida de los Insurgentes (“i”), en el cruce con la calle de Aguascalientes, en donde se ubicó por muchos años el Conjunto Aristos, considerado una obra maestra, creación del </w:t>
      </w:r>
      <w:r w:rsidR="00AB3373">
        <w:rPr>
          <w:rFonts w:ascii="Avenir" w:eastAsia="Avenir" w:hAnsi="Avenir" w:cs="Avenir"/>
          <w:sz w:val="18"/>
          <w:szCs w:val="18"/>
        </w:rPr>
        <w:t>Arq</w:t>
      </w:r>
      <w:r>
        <w:rPr>
          <w:rFonts w:ascii="Avenir" w:eastAsia="Avenir" w:hAnsi="Avenir" w:cs="Avenir"/>
          <w:sz w:val="18"/>
          <w:szCs w:val="18"/>
        </w:rPr>
        <w:t xml:space="preserve">. José Luis Benlliure. Es aquí donde i421 Live District, este espacio de Grupo Murano, integra a dos marcas hoteleras internacionalmente reconocidas en la industria de la hospitalidad: ANDAZ de Hyatt, una marca para quienes buscan viajar y vivir de manera inmersiva la cultura local; y MONDRIAN de </w:t>
      </w:r>
      <w:proofErr w:type="spellStart"/>
      <w:r>
        <w:rPr>
          <w:rFonts w:ascii="Avenir" w:eastAsia="Avenir" w:hAnsi="Avenir" w:cs="Avenir"/>
          <w:sz w:val="18"/>
          <w:szCs w:val="18"/>
        </w:rPr>
        <w:t>Ennismore</w:t>
      </w:r>
      <w:proofErr w:type="spellEnd"/>
      <w:r>
        <w:rPr>
          <w:rFonts w:ascii="Avenir" w:eastAsia="Avenir" w:hAnsi="Avenir" w:cs="Avenir"/>
          <w:sz w:val="18"/>
          <w:szCs w:val="18"/>
        </w:rPr>
        <w:t>, “</w:t>
      </w:r>
      <w:r>
        <w:rPr>
          <w:rFonts w:ascii="Avenir" w:eastAsia="Avenir" w:hAnsi="Avenir" w:cs="Avenir"/>
          <w:i/>
          <w:sz w:val="18"/>
          <w:szCs w:val="18"/>
        </w:rPr>
        <w:t>A Tale of Sculpture and Culture</w:t>
      </w:r>
      <w:r>
        <w:rPr>
          <w:rFonts w:ascii="Avenir" w:eastAsia="Avenir" w:hAnsi="Avenir" w:cs="Avenir"/>
          <w:sz w:val="18"/>
          <w:szCs w:val="18"/>
        </w:rPr>
        <w:t xml:space="preserve">”, una de las marcas más acreditadas por la comunidad de viajeros ávidos de inspiración, sorpresa y creatividad; ambas con interés en la cultura, el arte y la innovación de la colectividad. Como su nombre lo indica, i421 Live District es un distrito vivo que generará una cohesión entre el viajero que </w:t>
      </w:r>
      <w:r>
        <w:rPr>
          <w:rFonts w:ascii="Avenir" w:eastAsia="Avenir" w:hAnsi="Avenir" w:cs="Avenir"/>
          <w:sz w:val="18"/>
          <w:szCs w:val="18"/>
        </w:rPr>
        <w:lastRenderedPageBreak/>
        <w:t xml:space="preserve">viene y la sociedad consolidada en este importante corredor Roma-Condesa, en la pulsante Ciudad de México. Para más información visite: </w:t>
      </w:r>
      <w:hyperlink r:id="rId8">
        <w:r>
          <w:rPr>
            <w:rFonts w:ascii="Avenir" w:eastAsia="Avenir" w:hAnsi="Avenir" w:cs="Avenir"/>
            <w:color w:val="0563C1"/>
            <w:sz w:val="18"/>
            <w:szCs w:val="18"/>
            <w:u w:val="single"/>
          </w:rPr>
          <w:t>https://www.i421livedistrict.com.mx</w:t>
        </w:r>
      </w:hyperlink>
      <w:r>
        <w:rPr>
          <w:rFonts w:ascii="Avenir" w:eastAsia="Avenir" w:hAnsi="Avenir" w:cs="Avenir"/>
          <w:sz w:val="18"/>
          <w:szCs w:val="18"/>
        </w:rPr>
        <w:t>.</w:t>
      </w:r>
    </w:p>
    <w:p w14:paraId="6CDCBF3F" w14:textId="77777777" w:rsidR="00BE189C" w:rsidRDefault="00BE189C">
      <w:pPr>
        <w:spacing w:after="120"/>
        <w:jc w:val="both"/>
        <w:rPr>
          <w:rFonts w:ascii="Avenir" w:eastAsia="Avenir" w:hAnsi="Avenir" w:cs="Avenir"/>
          <w:b/>
          <w:sz w:val="18"/>
          <w:szCs w:val="18"/>
        </w:rPr>
      </w:pPr>
    </w:p>
    <w:p w14:paraId="6BA1C3AD" w14:textId="77777777" w:rsidR="00BE189C" w:rsidRDefault="00000000">
      <w:pPr>
        <w:spacing w:after="120"/>
        <w:jc w:val="both"/>
        <w:rPr>
          <w:rFonts w:ascii="Avenir" w:eastAsia="Avenir" w:hAnsi="Avenir" w:cs="Avenir"/>
          <w:b/>
          <w:sz w:val="18"/>
          <w:szCs w:val="18"/>
        </w:rPr>
      </w:pPr>
      <w:r>
        <w:rPr>
          <w:rFonts w:ascii="Avenir" w:eastAsia="Avenir" w:hAnsi="Avenir" w:cs="Avenir"/>
          <w:b/>
          <w:sz w:val="18"/>
          <w:szCs w:val="18"/>
        </w:rPr>
        <w:t>Acerca de Grupo Murano</w:t>
      </w:r>
    </w:p>
    <w:p w14:paraId="37DCC45A" w14:textId="77777777" w:rsidR="00BE189C" w:rsidRDefault="00000000">
      <w:pPr>
        <w:spacing w:after="120"/>
        <w:jc w:val="both"/>
        <w:rPr>
          <w:rFonts w:ascii="Avenir" w:eastAsia="Avenir" w:hAnsi="Avenir" w:cs="Avenir"/>
          <w:sz w:val="18"/>
          <w:szCs w:val="18"/>
        </w:rPr>
      </w:pPr>
      <w:r>
        <w:rPr>
          <w:rFonts w:ascii="Avenir" w:eastAsia="Avenir" w:hAnsi="Avenir" w:cs="Avenir"/>
          <w:sz w:val="18"/>
          <w:szCs w:val="18"/>
        </w:rPr>
        <w:t xml:space="preserve">Grupo Murano es una empresa desarrolladora mexicana con una amplia trayectoria en la estructuración, desarrollo y análisis de proyectos industriales, inmobiliarios residenciales, oficinas corporativas y de hotelería a lo largo del país, con más de 20 años de resultados exitosos. La compañía realiza servicios integrales, comprendiendo la implementación, construcción, administración y operación de diversos proyectos dentro de los sectores industrial, negocios, turístico y médico, entre otros; actualmente cuenta con presencia nacional y con proyección internacional dirigida a inversionistas institucionales en bienes raíces. Su estrategia de inversión apuesta hacia el sector inmobiliario, nacional y extranjero, con el objetivo de generar oportunidades de crecimiento bajo altas eficiencias operativas que impulsen la rentabilidad. Obtenga más información en el </w:t>
      </w:r>
      <w:proofErr w:type="spellStart"/>
      <w:r>
        <w:rPr>
          <w:rFonts w:ascii="Avenir" w:eastAsia="Avenir" w:hAnsi="Avenir" w:cs="Avenir"/>
          <w:sz w:val="18"/>
          <w:szCs w:val="18"/>
        </w:rPr>
        <w:t>website</w:t>
      </w:r>
      <w:proofErr w:type="spellEnd"/>
      <w:r>
        <w:rPr>
          <w:rFonts w:ascii="Avenir" w:eastAsia="Avenir" w:hAnsi="Avenir" w:cs="Avenir"/>
          <w:sz w:val="18"/>
          <w:szCs w:val="18"/>
        </w:rPr>
        <w:t xml:space="preserve">: </w:t>
      </w:r>
      <w:hyperlink r:id="rId9">
        <w:r>
          <w:rPr>
            <w:rFonts w:ascii="Avenir" w:eastAsia="Avenir" w:hAnsi="Avenir" w:cs="Avenir"/>
            <w:color w:val="0563C1"/>
            <w:sz w:val="18"/>
            <w:szCs w:val="18"/>
            <w:u w:val="single"/>
          </w:rPr>
          <w:t>https://www.murano.com.mx/</w:t>
        </w:r>
      </w:hyperlink>
      <w:r>
        <w:rPr>
          <w:rFonts w:ascii="Avenir" w:eastAsia="Avenir" w:hAnsi="Avenir" w:cs="Avenir"/>
          <w:sz w:val="18"/>
          <w:szCs w:val="18"/>
        </w:rPr>
        <w:t>.</w:t>
      </w:r>
    </w:p>
    <w:sectPr w:rsidR="00BE189C">
      <w:headerReference w:type="default" r:id="rId10"/>
      <w:pgSz w:w="12240" w:h="15840"/>
      <w:pgMar w:top="2222" w:right="1701" w:bottom="109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FB31" w14:textId="77777777" w:rsidR="00EB42FD" w:rsidRDefault="00EB42FD">
      <w:r>
        <w:separator/>
      </w:r>
    </w:p>
  </w:endnote>
  <w:endnote w:type="continuationSeparator" w:id="0">
    <w:p w14:paraId="589B52A4" w14:textId="77777777" w:rsidR="00EB42FD" w:rsidRDefault="00EB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CECC" w14:textId="77777777" w:rsidR="00EB42FD" w:rsidRDefault="00EB42FD">
      <w:r>
        <w:separator/>
      </w:r>
    </w:p>
  </w:footnote>
  <w:footnote w:type="continuationSeparator" w:id="0">
    <w:p w14:paraId="19BB81C3" w14:textId="77777777" w:rsidR="00EB42FD" w:rsidRDefault="00EB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8B85" w14:textId="77777777" w:rsidR="00BE189C" w:rsidRDefault="00000000">
    <w:pPr>
      <w:pBdr>
        <w:top w:val="nil"/>
        <w:left w:val="nil"/>
        <w:bottom w:val="nil"/>
        <w:right w:val="nil"/>
        <w:between w:val="nil"/>
      </w:pBdr>
      <w:tabs>
        <w:tab w:val="center" w:pos="4419"/>
        <w:tab w:val="right" w:pos="8838"/>
      </w:tabs>
      <w:jc w:val="center"/>
      <w:rPr>
        <w:color w:val="000000"/>
      </w:rPr>
    </w:pPr>
    <w:r>
      <w:rPr>
        <w:noProof/>
      </w:rPr>
      <w:drawing>
        <wp:anchor distT="0" distB="0" distL="114300" distR="114300" simplePos="0" relativeHeight="251658240" behindDoc="0" locked="0" layoutInCell="1" hidden="0" allowOverlap="1" wp14:anchorId="4927D62C" wp14:editId="18503C90">
          <wp:simplePos x="0" y="0"/>
          <wp:positionH relativeFrom="column">
            <wp:posOffset>-173512</wp:posOffset>
          </wp:positionH>
          <wp:positionV relativeFrom="paragraph">
            <wp:posOffset>-70800</wp:posOffset>
          </wp:positionV>
          <wp:extent cx="1436340" cy="821532"/>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6340" cy="821532"/>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9302D56" wp14:editId="284831F5">
          <wp:simplePos x="0" y="0"/>
          <wp:positionH relativeFrom="column">
            <wp:posOffset>3841750</wp:posOffset>
          </wp:positionH>
          <wp:positionV relativeFrom="paragraph">
            <wp:posOffset>0</wp:posOffset>
          </wp:positionV>
          <wp:extent cx="1768475" cy="502285"/>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68475" cy="5022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278CC"/>
    <w:multiLevelType w:val="multilevel"/>
    <w:tmpl w:val="F30227F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13286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9C"/>
    <w:rsid w:val="0043238A"/>
    <w:rsid w:val="00AB3373"/>
    <w:rsid w:val="00BE189C"/>
    <w:rsid w:val="00E33586"/>
    <w:rsid w:val="00EB42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FB843B0"/>
  <w15:docId w15:val="{52E953C0-66A3-3344-B4DA-335F948E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97625D"/>
    <w:pPr>
      <w:tabs>
        <w:tab w:val="center" w:pos="4419"/>
        <w:tab w:val="right" w:pos="8838"/>
      </w:tabs>
    </w:pPr>
  </w:style>
  <w:style w:type="character" w:customStyle="1" w:styleId="EncabezadoCar">
    <w:name w:val="Encabezado Car"/>
    <w:basedOn w:val="Fuentedeprrafopredeter"/>
    <w:link w:val="Encabezado"/>
    <w:uiPriority w:val="99"/>
    <w:rsid w:val="0097625D"/>
  </w:style>
  <w:style w:type="paragraph" w:styleId="Piedepgina">
    <w:name w:val="footer"/>
    <w:basedOn w:val="Normal"/>
    <w:link w:val="PiedepginaCar"/>
    <w:uiPriority w:val="99"/>
    <w:unhideWhenUsed/>
    <w:rsid w:val="0097625D"/>
    <w:pPr>
      <w:tabs>
        <w:tab w:val="center" w:pos="4419"/>
        <w:tab w:val="right" w:pos="8838"/>
      </w:tabs>
    </w:pPr>
  </w:style>
  <w:style w:type="character" w:customStyle="1" w:styleId="PiedepginaCar">
    <w:name w:val="Pie de página Car"/>
    <w:basedOn w:val="Fuentedeprrafopredeter"/>
    <w:link w:val="Piedepgina"/>
    <w:uiPriority w:val="99"/>
    <w:rsid w:val="0097625D"/>
  </w:style>
  <w:style w:type="character" w:styleId="nfasis">
    <w:name w:val="Emphasis"/>
    <w:basedOn w:val="Fuentedeprrafopredeter"/>
    <w:uiPriority w:val="20"/>
    <w:qFormat/>
    <w:rsid w:val="00B4043F"/>
    <w:rPr>
      <w:i/>
      <w:iCs/>
    </w:rPr>
  </w:style>
  <w:style w:type="paragraph" w:styleId="Prrafodelista">
    <w:name w:val="List Paragraph"/>
    <w:basedOn w:val="Normal"/>
    <w:uiPriority w:val="34"/>
    <w:qFormat/>
    <w:rsid w:val="00B4043F"/>
    <w:pPr>
      <w:ind w:left="720"/>
      <w:contextualSpacing/>
    </w:pPr>
  </w:style>
  <w:style w:type="character" w:styleId="Hipervnculo">
    <w:name w:val="Hyperlink"/>
    <w:basedOn w:val="Fuentedeprrafopredeter"/>
    <w:uiPriority w:val="99"/>
    <w:unhideWhenUsed/>
    <w:rsid w:val="00D65633"/>
    <w:rPr>
      <w:color w:val="0563C1" w:themeColor="hyperlink"/>
      <w:u w:val="single"/>
    </w:rPr>
  </w:style>
  <w:style w:type="character" w:styleId="Mencinsinresolver">
    <w:name w:val="Unresolved Mention"/>
    <w:basedOn w:val="Fuentedeprrafopredeter"/>
    <w:uiPriority w:val="99"/>
    <w:semiHidden/>
    <w:unhideWhenUsed/>
    <w:rsid w:val="00D65633"/>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421livedistrict.com.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urano.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XRmUwO+HFumz/vd+X9/B4SnyQ==">AMUW2mXw/fudPCeThB4mVFdL7fXBAYLIjTe40hSDfXaHrlXD9CFEXHaWOAMzhq2i4nk2lETMxNbe/hmdSPNdgUA2JN1bC/y+AVS56smxQskQo9fU7FyaR2s=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1198</Words>
  <Characters>6591</Characters>
  <Application>Microsoft Office Word</Application>
  <DocSecurity>0</DocSecurity>
  <Lines>54</Lines>
  <Paragraphs>15</Paragraphs>
  <ScaleCrop>false</ScaleCrop>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Alchemia 4</dc:creator>
  <cp:lastModifiedBy>Alchemia 4</cp:lastModifiedBy>
  <cp:revision>3</cp:revision>
  <dcterms:created xsi:type="dcterms:W3CDTF">2022-10-14T15:24:00Z</dcterms:created>
  <dcterms:modified xsi:type="dcterms:W3CDTF">2022-10-25T15:56:00Z</dcterms:modified>
</cp:coreProperties>
</file>